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F5A4F" w14:textId="6E48BB85" w:rsidR="00001153" w:rsidRPr="006551CC"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6551CC">
        <w:rPr>
          <w:rFonts w:ascii="Arial" w:eastAsia="MS Mincho" w:hAnsi="Arial"/>
          <w:b/>
          <w:noProof/>
          <w:sz w:val="24"/>
        </w:rPr>
        <w:t>3GPP TSG-</w:t>
      </w:r>
      <w:r w:rsidRPr="006551CC">
        <w:rPr>
          <w:rFonts w:ascii="Arial" w:eastAsia="MS Mincho" w:hAnsi="Arial"/>
          <w:b/>
          <w:noProof/>
          <w:sz w:val="24"/>
          <w:lang w:eastAsia="zh-CN"/>
        </w:rPr>
        <w:t>RAN WG4</w:t>
      </w:r>
      <w:r w:rsidRPr="006551CC">
        <w:rPr>
          <w:rFonts w:ascii="Arial" w:eastAsia="MS Mincho" w:hAnsi="Arial"/>
          <w:b/>
          <w:noProof/>
          <w:sz w:val="24"/>
        </w:rPr>
        <w:t xml:space="preserve"> Meetin</w:t>
      </w:r>
      <w:r w:rsidRPr="006551CC">
        <w:rPr>
          <w:rFonts w:ascii="Arial" w:eastAsia="MS Mincho" w:hAnsi="Arial"/>
          <w:b/>
          <w:noProof/>
          <w:sz w:val="24"/>
          <w:lang w:eastAsia="zh-CN"/>
        </w:rPr>
        <w:t>g #10</w:t>
      </w:r>
      <w:r w:rsidR="008119EC">
        <w:rPr>
          <w:rFonts w:ascii="Arial" w:eastAsia="MS Mincho" w:hAnsi="Arial"/>
          <w:b/>
          <w:noProof/>
          <w:sz w:val="24"/>
          <w:lang w:eastAsia="zh-CN"/>
        </w:rPr>
        <w:t>2</w:t>
      </w:r>
      <w:r w:rsidRPr="006551CC">
        <w:rPr>
          <w:rFonts w:ascii="Arial" w:eastAsia="MS Mincho" w:hAnsi="Arial"/>
          <w:b/>
          <w:noProof/>
          <w:sz w:val="24"/>
          <w:lang w:eastAsia="zh-CN"/>
        </w:rPr>
        <w:t>-e</w:t>
      </w:r>
      <w:r w:rsidRPr="006551CC">
        <w:rPr>
          <w:rFonts w:ascii="Arial" w:eastAsia="MS Mincho" w:hAnsi="Arial" w:cs="Arial"/>
          <w:b/>
          <w:noProof/>
          <w:sz w:val="24"/>
          <w:szCs w:val="24"/>
        </w:rPr>
        <w:tab/>
      </w:r>
      <w:r w:rsidR="009718B5" w:rsidRPr="009718B5">
        <w:rPr>
          <w:rFonts w:ascii="Arial" w:hAnsi="Arial" w:cs="Arial"/>
          <w:b/>
          <w:noProof/>
          <w:sz w:val="24"/>
          <w:szCs w:val="24"/>
          <w:lang w:eastAsia="zh-CN"/>
        </w:rPr>
        <w:t>R4-220576</w:t>
      </w:r>
      <w:r w:rsidR="009718B5">
        <w:rPr>
          <w:rFonts w:ascii="Arial" w:hAnsi="Arial" w:cs="Arial"/>
          <w:b/>
          <w:noProof/>
          <w:sz w:val="24"/>
          <w:szCs w:val="24"/>
          <w:lang w:eastAsia="zh-CN"/>
        </w:rPr>
        <w:t>8</w:t>
      </w:r>
    </w:p>
    <w:bookmarkEnd w:id="0"/>
    <w:p w14:paraId="6DE872B8" w14:textId="26B7B319" w:rsidR="00001153" w:rsidRPr="006551CC" w:rsidRDefault="00001153" w:rsidP="00001153">
      <w:pPr>
        <w:spacing w:after="120"/>
        <w:outlineLvl w:val="0"/>
        <w:rPr>
          <w:rFonts w:ascii="Arial" w:eastAsia="MS Mincho" w:hAnsi="Arial"/>
          <w:b/>
          <w:noProof/>
          <w:sz w:val="24"/>
        </w:rPr>
      </w:pPr>
      <w:r w:rsidRPr="006551CC">
        <w:rPr>
          <w:rFonts w:ascii="Arial" w:eastAsia="MS Mincho" w:hAnsi="Arial"/>
          <w:b/>
          <w:noProof/>
          <w:sz w:val="24"/>
        </w:rPr>
        <w:t xml:space="preserve">Electronic Meeting, </w:t>
      </w:r>
      <w:r w:rsidR="008119EC" w:rsidRPr="00052F1D">
        <w:rPr>
          <w:rFonts w:ascii="Arial" w:eastAsia="MS Mincho" w:hAnsi="Arial"/>
          <w:b/>
          <w:noProof/>
          <w:sz w:val="24"/>
        </w:rPr>
        <w:t>21</w:t>
      </w:r>
      <w:r w:rsidR="008119EC" w:rsidRPr="00052F1D">
        <w:rPr>
          <w:rFonts w:ascii="Arial" w:eastAsia="MS Mincho" w:hAnsi="Arial"/>
          <w:b/>
          <w:noProof/>
          <w:sz w:val="24"/>
          <w:vertAlign w:val="superscript"/>
        </w:rPr>
        <w:t>st</w:t>
      </w:r>
      <w:r w:rsidR="008119EC" w:rsidRPr="00052F1D">
        <w:rPr>
          <w:rFonts w:ascii="Arial" w:eastAsia="MS Mincho" w:hAnsi="Arial"/>
          <w:b/>
          <w:noProof/>
          <w:sz w:val="24"/>
        </w:rPr>
        <w:t xml:space="preserve"> Feb – 3</w:t>
      </w:r>
      <w:r w:rsidR="008119EC" w:rsidRPr="00052F1D">
        <w:rPr>
          <w:rFonts w:ascii="Arial" w:eastAsia="MS Mincho" w:hAnsi="Arial"/>
          <w:b/>
          <w:noProof/>
          <w:sz w:val="24"/>
          <w:vertAlign w:val="superscript"/>
        </w:rPr>
        <w:t>rd</w:t>
      </w:r>
      <w:r w:rsidR="008119EC" w:rsidRPr="00052F1D">
        <w:rPr>
          <w:rFonts w:ascii="Arial" w:eastAsia="MS Mincho" w:hAnsi="Arial"/>
          <w:b/>
          <w:noProof/>
          <w:sz w:val="24"/>
        </w:rPr>
        <w:t xml:space="preserve"> Mar, 2022</w:t>
      </w:r>
    </w:p>
    <w:bookmarkEnd w:id="1"/>
    <w:p w14:paraId="0985FDF3" w14:textId="77777777" w:rsidR="00D46BD4" w:rsidRPr="006551CC" w:rsidRDefault="00D46BD4" w:rsidP="00D46BD4">
      <w:pPr>
        <w:pStyle w:val="ab"/>
        <w:jc w:val="both"/>
        <w:rPr>
          <w:rFonts w:eastAsia="宋体"/>
          <w:i w:val="0"/>
          <w:noProof w:val="0"/>
          <w:sz w:val="24"/>
        </w:rPr>
      </w:pPr>
    </w:p>
    <w:p w14:paraId="746C058D" w14:textId="59FE5AEA"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526EB5">
        <w:rPr>
          <w:rFonts w:ascii="Arial" w:hAnsi="Arial"/>
          <w:sz w:val="24"/>
          <w:lang w:val="en-US" w:eastAsia="zh-CN"/>
        </w:rPr>
        <w:t>NTN</w:t>
      </w:r>
      <w:r w:rsidR="009D568F" w:rsidRPr="006551CC">
        <w:rPr>
          <w:rFonts w:ascii="Arial" w:hAnsi="Arial"/>
          <w:sz w:val="24"/>
          <w:lang w:val="en-US" w:eastAsia="zh-CN"/>
        </w:rPr>
        <w:t xml:space="preserve"> demod</w:t>
      </w:r>
      <w:r w:rsidR="003572D1">
        <w:rPr>
          <w:rFonts w:ascii="Arial" w:hAnsi="Arial"/>
          <w:sz w:val="24"/>
          <w:lang w:val="en-US" w:eastAsia="zh-CN"/>
        </w:rPr>
        <w:t xml:space="preserve"> PDCCH&amp;PBCH</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bookmarkStart w:id="2" w:name="_GoBack"/>
      <w:bookmarkEnd w:id="2"/>
    </w:p>
    <w:p w14:paraId="6A3AB94E" w14:textId="5ADD6E09"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3572D1">
        <w:rPr>
          <w:rFonts w:ascii="Arial" w:hAnsi="Arial"/>
          <w:sz w:val="24"/>
          <w:lang w:val="pt-BR"/>
        </w:rPr>
        <w:t>10</w:t>
      </w:r>
      <w:r w:rsidR="00AC7557">
        <w:rPr>
          <w:rFonts w:ascii="Arial" w:hAnsi="Arial"/>
          <w:sz w:val="24"/>
          <w:lang w:val="pt-BR"/>
        </w:rPr>
        <w:t>.13.6.3</w:t>
      </w:r>
      <w:r w:rsidR="003572D1">
        <w:rPr>
          <w:rFonts w:ascii="Arial" w:hAnsi="Arial"/>
          <w:sz w:val="24"/>
          <w:lang w:val="pt-BR"/>
        </w:rPr>
        <w:t>.2</w:t>
      </w:r>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33CF7FC8" w14:textId="43B86B54" w:rsidR="003572D1" w:rsidRPr="004B565E" w:rsidRDefault="003572D1" w:rsidP="003572D1">
      <w:pPr>
        <w:rPr>
          <w:lang w:val="en-US" w:eastAsia="zh-CN"/>
        </w:rPr>
      </w:pPr>
      <w:r>
        <w:rPr>
          <w:lang w:eastAsia="zh-CN"/>
        </w:rPr>
        <w:t xml:space="preserve">During RAN#101bis-e meeting, </w:t>
      </w:r>
      <w:r w:rsidRPr="00B311A7">
        <w:rPr>
          <w:lang w:eastAsia="zh-CN"/>
        </w:rPr>
        <w:t xml:space="preserve">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Pr="00B311A7">
        <w:rPr>
          <w:lang w:eastAsia="zh-CN"/>
        </w:rPr>
        <w:t>on general and NTN UE demodulation requirements</w:t>
      </w:r>
      <w:r w:rsidRPr="004B565E">
        <w:rPr>
          <w:lang w:eastAsia="zh-CN"/>
        </w:rPr>
        <w:t xml:space="preserve"> was approved. </w:t>
      </w:r>
      <w:r w:rsidRPr="004B565E">
        <w:rPr>
          <w:lang w:val="en-US" w:eastAsia="zh-CN"/>
        </w:rPr>
        <w:t xml:space="preserve">In this contribution, we share our views about </w:t>
      </w:r>
      <w:r>
        <w:rPr>
          <w:lang w:val="en-US" w:eastAsia="zh-CN"/>
        </w:rPr>
        <w:t xml:space="preserve">NTN UE PDCCH and PBCH </w:t>
      </w:r>
      <w:r w:rsidRPr="007009CC">
        <w:rPr>
          <w:lang w:val="en-US" w:eastAsia="zh-CN"/>
        </w:rPr>
        <w:t>demodulation requirements</w:t>
      </w:r>
      <w:r w:rsidRPr="004B565E">
        <w:rPr>
          <w:lang w:val="en-US" w:eastAsia="zh-CN"/>
        </w:rPr>
        <w:t>.</w:t>
      </w:r>
    </w:p>
    <w:p w14:paraId="7D637D8F" w14:textId="14FA5700"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tbl>
      <w:tblPr>
        <w:tblStyle w:val="ae"/>
        <w:tblW w:w="0" w:type="auto"/>
        <w:tblLook w:val="04A0" w:firstRow="1" w:lastRow="0" w:firstColumn="1" w:lastColumn="0" w:noHBand="0" w:noVBand="1"/>
      </w:tblPr>
      <w:tblGrid>
        <w:gridCol w:w="10456"/>
      </w:tblGrid>
      <w:tr w:rsidR="003572D1" w:rsidRPr="003572D1" w14:paraId="7377FEA4" w14:textId="77777777" w:rsidTr="003572D1">
        <w:tc>
          <w:tcPr>
            <w:tcW w:w="10456" w:type="dxa"/>
          </w:tcPr>
          <w:p w14:paraId="2314E3E8" w14:textId="64180A7A" w:rsidR="003572D1" w:rsidRPr="003572D1" w:rsidRDefault="003572D1" w:rsidP="003572D1">
            <w:pPr>
              <w:widowControl w:val="0"/>
              <w:numPr>
                <w:ilvl w:val="2"/>
                <w:numId w:val="36"/>
              </w:numPr>
              <w:spacing w:after="0"/>
              <w:jc w:val="both"/>
              <w:rPr>
                <w:rFonts w:eastAsia="等线"/>
                <w:i/>
                <w:kern w:val="2"/>
                <w:sz w:val="21"/>
                <w:szCs w:val="22"/>
                <w:lang w:eastAsia="zh-CN"/>
              </w:rPr>
            </w:pPr>
            <w:r w:rsidRPr="003572D1">
              <w:rPr>
                <w:rFonts w:eastAsia="等线"/>
                <w:i/>
                <w:kern w:val="2"/>
                <w:sz w:val="21"/>
                <w:szCs w:val="22"/>
                <w:lang w:eastAsia="zh-CN"/>
              </w:rPr>
              <w:t>FFS on whether to define new requirements for PBCH and PDCCH</w:t>
            </w:r>
          </w:p>
        </w:tc>
      </w:tr>
    </w:tbl>
    <w:p w14:paraId="62E85A8A" w14:textId="4D01F275" w:rsidR="003572D1" w:rsidRDefault="003572D1" w:rsidP="003572D1">
      <w:pPr>
        <w:rPr>
          <w:lang w:val="en-US" w:eastAsia="zh-CN"/>
        </w:rPr>
      </w:pPr>
    </w:p>
    <w:p w14:paraId="2B989339" w14:textId="6D25BD98" w:rsidR="003572D1" w:rsidRDefault="003572D1" w:rsidP="003572D1">
      <w:pPr>
        <w:rPr>
          <w:lang w:val="en-US" w:eastAsia="zh-CN"/>
        </w:rPr>
      </w:pPr>
      <w:r w:rsidRPr="003572D1">
        <w:rPr>
          <w:lang w:val="en-US" w:eastAsia="zh-CN"/>
        </w:rPr>
        <w:t>In RAN#94, it is agreed that a new specification TS 38.101-5 is created to capture NTN performance requirements and the new TS should refer to 38.101-4 where relevant and suitable to avoid duplication. In addition, as per RF agreements, RAN4 follow the assumption that NTN handheld User Equipment has both TN and NTN functionalities for FR1 in Rel-17 NTN WI from RAN4 requirements perspective. F</w:t>
      </w:r>
      <w:r>
        <w:rPr>
          <w:lang w:val="en-US" w:eastAsia="zh-CN"/>
        </w:rPr>
        <w:t>rom</w:t>
      </w:r>
      <w:r w:rsidRPr="003572D1">
        <w:rPr>
          <w:lang w:val="en-US" w:eastAsia="zh-CN"/>
        </w:rPr>
        <w:t xml:space="preserve"> our understanding, A UE supporting NTN feature need to meet both performance requirements defined in TS 38.101-4 and TS 38.101-5.</w:t>
      </w:r>
      <w:r w:rsidR="00D946B6">
        <w:rPr>
          <w:lang w:val="en-US" w:eastAsia="zh-CN"/>
        </w:rPr>
        <w:t xml:space="preserve"> However, w</w:t>
      </w:r>
      <w:r w:rsidRPr="003572D1">
        <w:rPr>
          <w:lang w:val="en-US" w:eastAsia="zh-CN"/>
        </w:rPr>
        <w:t xml:space="preserve">e don’t see any algorithm </w:t>
      </w:r>
      <w:r>
        <w:rPr>
          <w:lang w:val="en-US" w:eastAsia="zh-CN"/>
        </w:rPr>
        <w:t>changed</w:t>
      </w:r>
      <w:r w:rsidRPr="003572D1">
        <w:rPr>
          <w:lang w:val="en-US" w:eastAsia="zh-CN"/>
        </w:rPr>
        <w:t xml:space="preserve"> for receiving PDCCH and PBCH</w:t>
      </w:r>
      <w:r>
        <w:rPr>
          <w:lang w:val="en-US" w:eastAsia="zh-CN"/>
        </w:rPr>
        <w:t xml:space="preserve"> between NTN scenario</w:t>
      </w:r>
      <w:r w:rsidRPr="003572D1">
        <w:t xml:space="preserve"> and </w:t>
      </w:r>
      <w:r w:rsidRPr="003572D1">
        <w:rPr>
          <w:lang w:val="en-US" w:eastAsia="zh-CN"/>
        </w:rPr>
        <w:t>legacy TN scenario</w:t>
      </w:r>
      <w:r>
        <w:rPr>
          <w:lang w:val="en-US" w:eastAsia="zh-CN"/>
        </w:rPr>
        <w:t>.</w:t>
      </w:r>
      <w:r w:rsidRPr="003572D1">
        <w:t xml:space="preserve"> </w:t>
      </w:r>
      <w:r w:rsidRPr="003572D1">
        <w:rPr>
          <w:lang w:val="en-US" w:eastAsia="zh-CN"/>
        </w:rPr>
        <w:t>From our understanding, w</w:t>
      </w:r>
      <w:r>
        <w:rPr>
          <w:lang w:val="en-US" w:eastAsia="zh-CN"/>
        </w:rPr>
        <w:t>e can expect that the NTN PDCCH and PBCH performance can be ensured by the legacy UE performance requirements defined in TS 38.101-4.</w:t>
      </w:r>
      <w:r w:rsidR="00D946B6">
        <w:rPr>
          <w:lang w:val="en-US" w:eastAsia="zh-CN"/>
        </w:rPr>
        <w:t xml:space="preserve"> Therefore, we propose to not </w:t>
      </w:r>
      <w:r w:rsidR="00D946B6" w:rsidRPr="00D946B6">
        <w:rPr>
          <w:lang w:val="en-US" w:eastAsia="zh-CN"/>
        </w:rPr>
        <w:t>define new requirements for PBCH and PDCCH</w:t>
      </w:r>
      <w:r w:rsidR="00D946B6">
        <w:rPr>
          <w:lang w:val="en-US" w:eastAsia="zh-CN"/>
        </w:rPr>
        <w:t xml:space="preserve"> to </w:t>
      </w:r>
      <w:r w:rsidR="00D946B6" w:rsidRPr="00D946B6">
        <w:rPr>
          <w:lang w:val="en-US" w:eastAsia="zh-CN"/>
        </w:rPr>
        <w:t xml:space="preserve">avoid duplicated </w:t>
      </w:r>
      <w:r w:rsidR="00D946B6">
        <w:rPr>
          <w:lang w:val="en-US" w:eastAsia="zh-CN"/>
        </w:rPr>
        <w:t>testing.</w:t>
      </w:r>
    </w:p>
    <w:p w14:paraId="74516F16" w14:textId="3C5CD65F" w:rsidR="00D946B6" w:rsidRPr="003572D1" w:rsidRDefault="00D946B6" w:rsidP="00D946B6">
      <w:pPr>
        <w:pStyle w:val="Proposal"/>
      </w:pPr>
      <w:r>
        <w:t xml:space="preserve">Do </w:t>
      </w:r>
      <w:r w:rsidRPr="00D946B6">
        <w:t>not define new requirements for PBCH and PDCCH to avoid duplicated testing.</w:t>
      </w:r>
    </w:p>
    <w:p w14:paraId="06EF341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215CA1E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00D946B6">
        <w:rPr>
          <w:lang w:val="en-US" w:eastAsia="zh-CN"/>
        </w:rPr>
        <w:t xml:space="preserve">PDCCH and PBCH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E62062">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43BCA71" w14:textId="77777777" w:rsidR="00D946B6" w:rsidRPr="003572D1" w:rsidRDefault="00D946B6" w:rsidP="00D946B6">
      <w:pPr>
        <w:pStyle w:val="Proposal"/>
        <w:numPr>
          <w:ilvl w:val="0"/>
          <w:numId w:val="37"/>
        </w:numPr>
      </w:pPr>
      <w:r>
        <w:t xml:space="preserve">Do </w:t>
      </w:r>
      <w:r w:rsidRPr="00D946B6">
        <w:t>not define new requirements for PBCH and PDCCH to avoid duplicated testing.</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2AA1B166" w14:textId="77777777" w:rsidR="003572D1" w:rsidRDefault="003572D1" w:rsidP="003572D1">
      <w:pPr>
        <w:pStyle w:val="Reference"/>
        <w:ind w:left="400" w:hanging="400"/>
        <w:rPr>
          <w:lang w:val="en-US" w:eastAsia="zh-CN"/>
        </w:rPr>
      </w:pPr>
      <w:bookmarkStart w:id="3" w:name="_Ref92466078"/>
      <w:bookmarkStart w:id="4" w:name="_Ref95377570"/>
      <w:r w:rsidRPr="00954EA3">
        <w:rPr>
          <w:lang w:val="en-US" w:eastAsia="zh-CN"/>
        </w:rPr>
        <w:t>R</w:t>
      </w:r>
      <w:r>
        <w:rPr>
          <w:lang w:val="en-US" w:eastAsia="zh-CN"/>
        </w:rPr>
        <w:t>4-2203042</w:t>
      </w:r>
      <w:r w:rsidRPr="006551CC">
        <w:rPr>
          <w:lang w:val="en-US" w:eastAsia="zh-CN"/>
        </w:rPr>
        <w:t xml:space="preserve">, </w:t>
      </w:r>
      <w:r w:rsidRPr="00B311A7">
        <w:rPr>
          <w:lang w:val="en-US" w:eastAsia="zh-CN"/>
        </w:rPr>
        <w:t>WF on general and NTN UE demodulation requirements</w:t>
      </w:r>
      <w:r>
        <w:rPr>
          <w:lang w:val="en-US" w:eastAsia="zh-CN"/>
        </w:rPr>
        <w:t xml:space="preserve">, RAN4#101bis-e, </w:t>
      </w:r>
      <w:bookmarkEnd w:id="3"/>
      <w:r w:rsidRPr="00B311A7">
        <w:rPr>
          <w:lang w:val="en-US" w:eastAsia="zh-CN"/>
        </w:rPr>
        <w:t>Qualcomm Incorporated</w:t>
      </w:r>
      <w:bookmarkEnd w:id="4"/>
    </w:p>
    <w:p w14:paraId="29D6DB70" w14:textId="77777777" w:rsidR="001229F1" w:rsidRPr="003572D1" w:rsidRDefault="001229F1" w:rsidP="00AC7557">
      <w:pPr>
        <w:rPr>
          <w:lang w:val="en-US" w:eastAsia="zh-CN"/>
        </w:rPr>
      </w:pPr>
    </w:p>
    <w:sectPr w:rsidR="001229F1" w:rsidRPr="003572D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B8E7B" w14:textId="77777777" w:rsidR="009952B8" w:rsidRDefault="009952B8" w:rsidP="009163A1">
      <w:pPr>
        <w:spacing w:after="0"/>
      </w:pPr>
      <w:r>
        <w:separator/>
      </w:r>
    </w:p>
  </w:endnote>
  <w:endnote w:type="continuationSeparator" w:id="0">
    <w:p w14:paraId="4E09E459" w14:textId="77777777" w:rsidR="009952B8" w:rsidRDefault="009952B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BE1F5" w14:textId="77777777" w:rsidR="009952B8" w:rsidRDefault="009952B8" w:rsidP="009163A1">
      <w:pPr>
        <w:spacing w:after="0"/>
      </w:pPr>
      <w:r>
        <w:separator/>
      </w:r>
    </w:p>
  </w:footnote>
  <w:footnote w:type="continuationSeparator" w:id="0">
    <w:p w14:paraId="70ED07DC" w14:textId="77777777" w:rsidR="009952B8" w:rsidRDefault="009952B8"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pt;height:74.5pt" o:bullet="t">
        <v:imagedata r:id="rId1" o:title=""/>
      </v:shape>
    </w:pict>
  </w:numPicBullet>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F0EC5"/>
    <w:multiLevelType w:val="hybridMultilevel"/>
    <w:tmpl w:val="810E6E6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CD10EC"/>
    <w:multiLevelType w:val="hybridMultilevel"/>
    <w:tmpl w:val="A044E4B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536024"/>
    <w:multiLevelType w:val="hybridMultilevel"/>
    <w:tmpl w:val="E3304076"/>
    <w:lvl w:ilvl="0" w:tplc="4CD27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4"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6"/>
  </w:num>
  <w:num w:numId="3">
    <w:abstractNumId w:val="5"/>
  </w:num>
  <w:num w:numId="4">
    <w:abstractNumId w:val="16"/>
  </w:num>
  <w:num w:numId="5">
    <w:abstractNumId w:val="22"/>
  </w:num>
  <w:num w:numId="6">
    <w:abstractNumId w:val="3"/>
  </w:num>
  <w:num w:numId="7">
    <w:abstractNumId w:val="11"/>
  </w:num>
  <w:num w:numId="8">
    <w:abstractNumId w:val="18"/>
  </w:num>
  <w:num w:numId="9">
    <w:abstractNumId w:val="10"/>
  </w:num>
  <w:num w:numId="10">
    <w:abstractNumId w:val="7"/>
  </w:num>
  <w:num w:numId="11">
    <w:abstractNumId w:val="4"/>
  </w:num>
  <w:num w:numId="12">
    <w:abstractNumId w:val="5"/>
    <w:lvlOverride w:ilvl="0">
      <w:startOverride w:val="1"/>
    </w:lvlOverride>
  </w:num>
  <w:num w:numId="13">
    <w:abstractNumId w:val="16"/>
    <w:lvlOverride w:ilvl="0">
      <w:startOverride w:val="1"/>
    </w:lvlOverride>
  </w:num>
  <w:num w:numId="14">
    <w:abstractNumId w:val="25"/>
  </w:num>
  <w:num w:numId="15">
    <w:abstractNumId w:val="21"/>
  </w:num>
  <w:num w:numId="16">
    <w:abstractNumId w:val="24"/>
  </w:num>
  <w:num w:numId="17">
    <w:abstractNumId w:val="12"/>
  </w:num>
  <w:num w:numId="18">
    <w:abstractNumId w:val="2"/>
  </w:num>
  <w:num w:numId="19">
    <w:abstractNumId w:val="19"/>
  </w:num>
  <w:num w:numId="20">
    <w:abstractNumId w:val="13"/>
  </w:num>
  <w:num w:numId="21">
    <w:abstractNumId w:val="0"/>
  </w:num>
  <w:num w:numId="22">
    <w:abstractNumId w:val="5"/>
    <w:lvlOverride w:ilvl="0">
      <w:startOverride w:val="1"/>
    </w:lvlOverride>
  </w:num>
  <w:num w:numId="23">
    <w:abstractNumId w:val="8"/>
  </w:num>
  <w:num w:numId="24">
    <w:abstractNumId w:val="1"/>
  </w:num>
  <w:num w:numId="25">
    <w:abstractNumId w:val="9"/>
  </w:num>
  <w:num w:numId="26">
    <w:abstractNumId w:val="5"/>
    <w:lvlOverride w:ilvl="0">
      <w:startOverride w:val="1"/>
    </w:lvlOverride>
  </w:num>
  <w:num w:numId="27">
    <w:abstractNumId w:val="16"/>
    <w:lvlOverride w:ilvl="0">
      <w:startOverride w:val="1"/>
    </w:lvlOverride>
  </w:num>
  <w:num w:numId="28">
    <w:abstractNumId w:val="5"/>
    <w:lvlOverride w:ilvl="0">
      <w:startOverride w:val="1"/>
    </w:lvlOverride>
  </w:num>
  <w:num w:numId="29">
    <w:abstractNumId w:val="17"/>
  </w:num>
  <w:num w:numId="30">
    <w:abstractNumId w:val="15"/>
  </w:num>
  <w:num w:numId="31">
    <w:abstractNumId w:val="6"/>
  </w:num>
  <w:num w:numId="32">
    <w:abstractNumId w:val="14"/>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 w:numId="36">
    <w:abstractNumId w:val="20"/>
  </w:num>
  <w:num w:numId="37">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34F67"/>
    <w:rsid w:val="00040C05"/>
    <w:rsid w:val="000434C3"/>
    <w:rsid w:val="0004362D"/>
    <w:rsid w:val="00052512"/>
    <w:rsid w:val="00084253"/>
    <w:rsid w:val="00084E6B"/>
    <w:rsid w:val="00086031"/>
    <w:rsid w:val="00086A1D"/>
    <w:rsid w:val="000915E7"/>
    <w:rsid w:val="000A4806"/>
    <w:rsid w:val="000A56DE"/>
    <w:rsid w:val="000A5856"/>
    <w:rsid w:val="000A6595"/>
    <w:rsid w:val="000B174F"/>
    <w:rsid w:val="000C100F"/>
    <w:rsid w:val="000C1D73"/>
    <w:rsid w:val="000C68F4"/>
    <w:rsid w:val="000C7B35"/>
    <w:rsid w:val="000D345A"/>
    <w:rsid w:val="000E418E"/>
    <w:rsid w:val="000F0B45"/>
    <w:rsid w:val="000F20DF"/>
    <w:rsid w:val="000F6ADA"/>
    <w:rsid w:val="000F6E78"/>
    <w:rsid w:val="00106E4B"/>
    <w:rsid w:val="001108F8"/>
    <w:rsid w:val="001175B5"/>
    <w:rsid w:val="00121173"/>
    <w:rsid w:val="001229F1"/>
    <w:rsid w:val="00136B1B"/>
    <w:rsid w:val="00141027"/>
    <w:rsid w:val="00142697"/>
    <w:rsid w:val="001439A6"/>
    <w:rsid w:val="001555C5"/>
    <w:rsid w:val="0015739F"/>
    <w:rsid w:val="00157D97"/>
    <w:rsid w:val="00167E9A"/>
    <w:rsid w:val="00170674"/>
    <w:rsid w:val="00175DD4"/>
    <w:rsid w:val="00180C6D"/>
    <w:rsid w:val="00184CD2"/>
    <w:rsid w:val="00196D54"/>
    <w:rsid w:val="001A1FB2"/>
    <w:rsid w:val="001B1E9A"/>
    <w:rsid w:val="001B38C0"/>
    <w:rsid w:val="001B4B37"/>
    <w:rsid w:val="001B7488"/>
    <w:rsid w:val="001C2E61"/>
    <w:rsid w:val="001C3749"/>
    <w:rsid w:val="001C4440"/>
    <w:rsid w:val="001D0B20"/>
    <w:rsid w:val="001D54C7"/>
    <w:rsid w:val="001E3115"/>
    <w:rsid w:val="001E5A0A"/>
    <w:rsid w:val="001F0B11"/>
    <w:rsid w:val="001F44AE"/>
    <w:rsid w:val="00201A9B"/>
    <w:rsid w:val="00204E15"/>
    <w:rsid w:val="00207AAD"/>
    <w:rsid w:val="00214DBD"/>
    <w:rsid w:val="00221897"/>
    <w:rsid w:val="00222181"/>
    <w:rsid w:val="00222491"/>
    <w:rsid w:val="002232CE"/>
    <w:rsid w:val="00223345"/>
    <w:rsid w:val="00227867"/>
    <w:rsid w:val="00241199"/>
    <w:rsid w:val="00247998"/>
    <w:rsid w:val="00250436"/>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A43B2"/>
    <w:rsid w:val="002C5482"/>
    <w:rsid w:val="002C6722"/>
    <w:rsid w:val="002C7212"/>
    <w:rsid w:val="002D0711"/>
    <w:rsid w:val="002D17FD"/>
    <w:rsid w:val="002D6D6A"/>
    <w:rsid w:val="002D7CE2"/>
    <w:rsid w:val="002E2F7D"/>
    <w:rsid w:val="002F2196"/>
    <w:rsid w:val="002F4BA9"/>
    <w:rsid w:val="002F6122"/>
    <w:rsid w:val="0030104D"/>
    <w:rsid w:val="00312EDF"/>
    <w:rsid w:val="00314027"/>
    <w:rsid w:val="00322452"/>
    <w:rsid w:val="00322769"/>
    <w:rsid w:val="00327B16"/>
    <w:rsid w:val="00332A2F"/>
    <w:rsid w:val="0034114E"/>
    <w:rsid w:val="00342D38"/>
    <w:rsid w:val="00343BBE"/>
    <w:rsid w:val="00346C56"/>
    <w:rsid w:val="003471F5"/>
    <w:rsid w:val="00351761"/>
    <w:rsid w:val="00356BEF"/>
    <w:rsid w:val="00356D0D"/>
    <w:rsid w:val="003572D1"/>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518C"/>
    <w:rsid w:val="003B1587"/>
    <w:rsid w:val="003B6209"/>
    <w:rsid w:val="003B6518"/>
    <w:rsid w:val="003C2692"/>
    <w:rsid w:val="003C5DE9"/>
    <w:rsid w:val="003E6D10"/>
    <w:rsid w:val="003E7958"/>
    <w:rsid w:val="003F1B39"/>
    <w:rsid w:val="003F4E35"/>
    <w:rsid w:val="003F62CB"/>
    <w:rsid w:val="003F6C0B"/>
    <w:rsid w:val="003F7093"/>
    <w:rsid w:val="00401A10"/>
    <w:rsid w:val="0041094E"/>
    <w:rsid w:val="00412CFF"/>
    <w:rsid w:val="00416BDF"/>
    <w:rsid w:val="00430809"/>
    <w:rsid w:val="004308FF"/>
    <w:rsid w:val="0043491A"/>
    <w:rsid w:val="004353D8"/>
    <w:rsid w:val="00435829"/>
    <w:rsid w:val="00452050"/>
    <w:rsid w:val="0045261D"/>
    <w:rsid w:val="00452A90"/>
    <w:rsid w:val="004530D3"/>
    <w:rsid w:val="004554B0"/>
    <w:rsid w:val="004575B7"/>
    <w:rsid w:val="00466D17"/>
    <w:rsid w:val="00474160"/>
    <w:rsid w:val="004750C1"/>
    <w:rsid w:val="004774C7"/>
    <w:rsid w:val="00481B5B"/>
    <w:rsid w:val="004842BC"/>
    <w:rsid w:val="00491B2D"/>
    <w:rsid w:val="004B0938"/>
    <w:rsid w:val="004B25B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62F"/>
    <w:rsid w:val="00526EB5"/>
    <w:rsid w:val="005303A3"/>
    <w:rsid w:val="005324E6"/>
    <w:rsid w:val="00532969"/>
    <w:rsid w:val="00550FA9"/>
    <w:rsid w:val="005520EE"/>
    <w:rsid w:val="00553E20"/>
    <w:rsid w:val="00555E12"/>
    <w:rsid w:val="00560F1D"/>
    <w:rsid w:val="00561B54"/>
    <w:rsid w:val="00573A7E"/>
    <w:rsid w:val="00575DF2"/>
    <w:rsid w:val="00576D52"/>
    <w:rsid w:val="00577917"/>
    <w:rsid w:val="00583DF4"/>
    <w:rsid w:val="005876C9"/>
    <w:rsid w:val="005930B2"/>
    <w:rsid w:val="005A1CBB"/>
    <w:rsid w:val="005A35D3"/>
    <w:rsid w:val="005B1A8C"/>
    <w:rsid w:val="005B3B3E"/>
    <w:rsid w:val="005C3579"/>
    <w:rsid w:val="005D0C23"/>
    <w:rsid w:val="005D7B80"/>
    <w:rsid w:val="005D7F6A"/>
    <w:rsid w:val="005E0EAC"/>
    <w:rsid w:val="005E6131"/>
    <w:rsid w:val="005F3786"/>
    <w:rsid w:val="005F7A96"/>
    <w:rsid w:val="00616955"/>
    <w:rsid w:val="00624A59"/>
    <w:rsid w:val="00626C53"/>
    <w:rsid w:val="0063536C"/>
    <w:rsid w:val="00637807"/>
    <w:rsid w:val="00644782"/>
    <w:rsid w:val="00650955"/>
    <w:rsid w:val="006529DC"/>
    <w:rsid w:val="006551CC"/>
    <w:rsid w:val="006654A8"/>
    <w:rsid w:val="006660C7"/>
    <w:rsid w:val="00666675"/>
    <w:rsid w:val="0068409E"/>
    <w:rsid w:val="00684BFD"/>
    <w:rsid w:val="006868DB"/>
    <w:rsid w:val="006948DF"/>
    <w:rsid w:val="006A5212"/>
    <w:rsid w:val="006A648F"/>
    <w:rsid w:val="006A6EA3"/>
    <w:rsid w:val="006B12C7"/>
    <w:rsid w:val="006B3B45"/>
    <w:rsid w:val="006B64A3"/>
    <w:rsid w:val="006B7BB4"/>
    <w:rsid w:val="006C7B9D"/>
    <w:rsid w:val="006D75D7"/>
    <w:rsid w:val="006E2A89"/>
    <w:rsid w:val="007054F0"/>
    <w:rsid w:val="00710B70"/>
    <w:rsid w:val="00710F64"/>
    <w:rsid w:val="00714D85"/>
    <w:rsid w:val="00716705"/>
    <w:rsid w:val="00716D1B"/>
    <w:rsid w:val="0072378A"/>
    <w:rsid w:val="00723859"/>
    <w:rsid w:val="00724F2D"/>
    <w:rsid w:val="00730405"/>
    <w:rsid w:val="007322C6"/>
    <w:rsid w:val="00733272"/>
    <w:rsid w:val="0073685B"/>
    <w:rsid w:val="007408CC"/>
    <w:rsid w:val="00744FBF"/>
    <w:rsid w:val="0074654E"/>
    <w:rsid w:val="00750013"/>
    <w:rsid w:val="0075117E"/>
    <w:rsid w:val="007552D4"/>
    <w:rsid w:val="0076193C"/>
    <w:rsid w:val="00762132"/>
    <w:rsid w:val="0076674F"/>
    <w:rsid w:val="00767B27"/>
    <w:rsid w:val="00775C27"/>
    <w:rsid w:val="007808BE"/>
    <w:rsid w:val="00786759"/>
    <w:rsid w:val="00791361"/>
    <w:rsid w:val="007970AF"/>
    <w:rsid w:val="007B61F6"/>
    <w:rsid w:val="007C3635"/>
    <w:rsid w:val="007C404F"/>
    <w:rsid w:val="007C4349"/>
    <w:rsid w:val="007D020D"/>
    <w:rsid w:val="007D050C"/>
    <w:rsid w:val="007D2632"/>
    <w:rsid w:val="007D6D0D"/>
    <w:rsid w:val="007D6DC7"/>
    <w:rsid w:val="007E26E7"/>
    <w:rsid w:val="007E6E59"/>
    <w:rsid w:val="007E7702"/>
    <w:rsid w:val="00804C38"/>
    <w:rsid w:val="00810CF0"/>
    <w:rsid w:val="008119EC"/>
    <w:rsid w:val="00816459"/>
    <w:rsid w:val="008178C0"/>
    <w:rsid w:val="00821440"/>
    <w:rsid w:val="0082437D"/>
    <w:rsid w:val="00825BC9"/>
    <w:rsid w:val="0083678C"/>
    <w:rsid w:val="0084642A"/>
    <w:rsid w:val="00846F6F"/>
    <w:rsid w:val="0084779A"/>
    <w:rsid w:val="00847B68"/>
    <w:rsid w:val="00854E45"/>
    <w:rsid w:val="00857EA4"/>
    <w:rsid w:val="008664AE"/>
    <w:rsid w:val="008727FE"/>
    <w:rsid w:val="00872EDD"/>
    <w:rsid w:val="00874ED9"/>
    <w:rsid w:val="00876136"/>
    <w:rsid w:val="00894F29"/>
    <w:rsid w:val="008A732B"/>
    <w:rsid w:val="008A7439"/>
    <w:rsid w:val="008B286B"/>
    <w:rsid w:val="008C70FA"/>
    <w:rsid w:val="008D60D0"/>
    <w:rsid w:val="008D6925"/>
    <w:rsid w:val="008E0C69"/>
    <w:rsid w:val="008E2E9E"/>
    <w:rsid w:val="008E4267"/>
    <w:rsid w:val="008E670F"/>
    <w:rsid w:val="00902B8D"/>
    <w:rsid w:val="00903F6A"/>
    <w:rsid w:val="0091024F"/>
    <w:rsid w:val="00910DCD"/>
    <w:rsid w:val="00915630"/>
    <w:rsid w:val="009163A1"/>
    <w:rsid w:val="00922714"/>
    <w:rsid w:val="009342E2"/>
    <w:rsid w:val="009466A7"/>
    <w:rsid w:val="009521C3"/>
    <w:rsid w:val="00954EA3"/>
    <w:rsid w:val="0095517A"/>
    <w:rsid w:val="00955313"/>
    <w:rsid w:val="009557F1"/>
    <w:rsid w:val="009614E1"/>
    <w:rsid w:val="009718B5"/>
    <w:rsid w:val="00977865"/>
    <w:rsid w:val="00981E4A"/>
    <w:rsid w:val="00984EDF"/>
    <w:rsid w:val="00986589"/>
    <w:rsid w:val="009952B8"/>
    <w:rsid w:val="0099790B"/>
    <w:rsid w:val="009A0F65"/>
    <w:rsid w:val="009A6B60"/>
    <w:rsid w:val="009B3709"/>
    <w:rsid w:val="009B553C"/>
    <w:rsid w:val="009C17B0"/>
    <w:rsid w:val="009C1CE9"/>
    <w:rsid w:val="009C2E19"/>
    <w:rsid w:val="009D568F"/>
    <w:rsid w:val="009D78C8"/>
    <w:rsid w:val="009E16B6"/>
    <w:rsid w:val="009E4A12"/>
    <w:rsid w:val="009E4EFB"/>
    <w:rsid w:val="009E724D"/>
    <w:rsid w:val="00A00C53"/>
    <w:rsid w:val="00A00CDD"/>
    <w:rsid w:val="00A04A52"/>
    <w:rsid w:val="00A1234D"/>
    <w:rsid w:val="00A123A9"/>
    <w:rsid w:val="00A217B8"/>
    <w:rsid w:val="00A22FCF"/>
    <w:rsid w:val="00A3536B"/>
    <w:rsid w:val="00A4708B"/>
    <w:rsid w:val="00A62D36"/>
    <w:rsid w:val="00A64ABC"/>
    <w:rsid w:val="00A6690E"/>
    <w:rsid w:val="00A70F98"/>
    <w:rsid w:val="00A73ABD"/>
    <w:rsid w:val="00A80BB8"/>
    <w:rsid w:val="00A85837"/>
    <w:rsid w:val="00A85D49"/>
    <w:rsid w:val="00A9559C"/>
    <w:rsid w:val="00AA23B3"/>
    <w:rsid w:val="00AA3E3D"/>
    <w:rsid w:val="00AA488B"/>
    <w:rsid w:val="00AB0FC5"/>
    <w:rsid w:val="00AB72E3"/>
    <w:rsid w:val="00AC461A"/>
    <w:rsid w:val="00AC5345"/>
    <w:rsid w:val="00AC5CD4"/>
    <w:rsid w:val="00AC7557"/>
    <w:rsid w:val="00AE340E"/>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7DAE"/>
    <w:rsid w:val="00B77F2E"/>
    <w:rsid w:val="00B90905"/>
    <w:rsid w:val="00B9176E"/>
    <w:rsid w:val="00B93693"/>
    <w:rsid w:val="00B9392A"/>
    <w:rsid w:val="00BA0D01"/>
    <w:rsid w:val="00BA204D"/>
    <w:rsid w:val="00BA3F6A"/>
    <w:rsid w:val="00BA7304"/>
    <w:rsid w:val="00BB4906"/>
    <w:rsid w:val="00BC014F"/>
    <w:rsid w:val="00BC180C"/>
    <w:rsid w:val="00BC4DE3"/>
    <w:rsid w:val="00BD0EAE"/>
    <w:rsid w:val="00BD34D5"/>
    <w:rsid w:val="00BD37CB"/>
    <w:rsid w:val="00BD4737"/>
    <w:rsid w:val="00BD6A04"/>
    <w:rsid w:val="00BE30EC"/>
    <w:rsid w:val="00BE4E7F"/>
    <w:rsid w:val="00BE75FF"/>
    <w:rsid w:val="00BE79CD"/>
    <w:rsid w:val="00C006CD"/>
    <w:rsid w:val="00C027C5"/>
    <w:rsid w:val="00C03843"/>
    <w:rsid w:val="00C04B86"/>
    <w:rsid w:val="00C06889"/>
    <w:rsid w:val="00C15094"/>
    <w:rsid w:val="00C40747"/>
    <w:rsid w:val="00C4297C"/>
    <w:rsid w:val="00C43A6E"/>
    <w:rsid w:val="00C44D88"/>
    <w:rsid w:val="00C51D3D"/>
    <w:rsid w:val="00C55A77"/>
    <w:rsid w:val="00C57746"/>
    <w:rsid w:val="00C6195C"/>
    <w:rsid w:val="00C663FA"/>
    <w:rsid w:val="00C71D5F"/>
    <w:rsid w:val="00C75E49"/>
    <w:rsid w:val="00C76055"/>
    <w:rsid w:val="00C94719"/>
    <w:rsid w:val="00C9778E"/>
    <w:rsid w:val="00CA00E0"/>
    <w:rsid w:val="00CA08C6"/>
    <w:rsid w:val="00CA12E9"/>
    <w:rsid w:val="00CB2CCF"/>
    <w:rsid w:val="00CB4AD4"/>
    <w:rsid w:val="00CB4E1F"/>
    <w:rsid w:val="00CB5BC2"/>
    <w:rsid w:val="00CC519B"/>
    <w:rsid w:val="00CD2D65"/>
    <w:rsid w:val="00CD38EA"/>
    <w:rsid w:val="00CD7A7A"/>
    <w:rsid w:val="00CE1C90"/>
    <w:rsid w:val="00CE2DD4"/>
    <w:rsid w:val="00CF17A5"/>
    <w:rsid w:val="00CF4E89"/>
    <w:rsid w:val="00CF77FF"/>
    <w:rsid w:val="00D121FD"/>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74B47"/>
    <w:rsid w:val="00D76BB7"/>
    <w:rsid w:val="00D77231"/>
    <w:rsid w:val="00D81490"/>
    <w:rsid w:val="00D82A0F"/>
    <w:rsid w:val="00D83692"/>
    <w:rsid w:val="00D85B25"/>
    <w:rsid w:val="00D87106"/>
    <w:rsid w:val="00D90964"/>
    <w:rsid w:val="00D92189"/>
    <w:rsid w:val="00D946B6"/>
    <w:rsid w:val="00D964F4"/>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14775"/>
    <w:rsid w:val="00E23903"/>
    <w:rsid w:val="00E25220"/>
    <w:rsid w:val="00E375A2"/>
    <w:rsid w:val="00E504C1"/>
    <w:rsid w:val="00E52409"/>
    <w:rsid w:val="00E54304"/>
    <w:rsid w:val="00E54314"/>
    <w:rsid w:val="00E579E1"/>
    <w:rsid w:val="00E57A0C"/>
    <w:rsid w:val="00E62062"/>
    <w:rsid w:val="00E6511D"/>
    <w:rsid w:val="00E65CE8"/>
    <w:rsid w:val="00E77C55"/>
    <w:rsid w:val="00E77E8A"/>
    <w:rsid w:val="00E8060F"/>
    <w:rsid w:val="00E8582B"/>
    <w:rsid w:val="00E879F8"/>
    <w:rsid w:val="00E91177"/>
    <w:rsid w:val="00E95A33"/>
    <w:rsid w:val="00EA7B14"/>
    <w:rsid w:val="00EB4124"/>
    <w:rsid w:val="00EB5043"/>
    <w:rsid w:val="00EB72E6"/>
    <w:rsid w:val="00EC7ECD"/>
    <w:rsid w:val="00ED077D"/>
    <w:rsid w:val="00EE1B16"/>
    <w:rsid w:val="00EF0103"/>
    <w:rsid w:val="00EF27CF"/>
    <w:rsid w:val="00EF2C83"/>
    <w:rsid w:val="00EF731D"/>
    <w:rsid w:val="00F02CA1"/>
    <w:rsid w:val="00F031CC"/>
    <w:rsid w:val="00F05C59"/>
    <w:rsid w:val="00F126C1"/>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3240"/>
    <w:rsid w:val="00F7182A"/>
    <w:rsid w:val="00F92DD5"/>
    <w:rsid w:val="00F97713"/>
    <w:rsid w:val="00FA7696"/>
    <w:rsid w:val="00FB172E"/>
    <w:rsid w:val="00FB5658"/>
    <w:rsid w:val="00FC34C6"/>
    <w:rsid w:val="00FD18AC"/>
    <w:rsid w:val="00FD3083"/>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E6B"/>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7209773">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59724517">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28C71-6ECA-48A6-9C05-6F0504C69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1021</TotalTime>
  <Pages>1</Pages>
  <Words>273</Words>
  <Characters>1558</Characters>
  <Application>Microsoft Office Word</Application>
  <DocSecurity>0</DocSecurity>
  <Lines>12</Lines>
  <Paragraphs>3</Paragraphs>
  <ScaleCrop>false</ScaleCrop>
  <Company>Huawei Technologies Co.,Ltd.</Company>
  <LinksUpToDate>false</LinksUpToDate>
  <CharactersWithSpaces>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2021-12-16T11:56:00Z</dcterms:created>
  <dcterms:modified xsi:type="dcterms:W3CDTF">2022-02-14T18:25:00Z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(3)G6ipQYQ0tQIwB5orVQtU6BvSrisRiBWyzKL8nvh4k1Cp6bEieXApvku0II0yTMJWHEFqaHF6
Hze3I0+1EJ+ISGqnHXBCPnP5wdcuB5mtDXTIIh9dUtO+4ribnR3q0qaVM1SVqJRq9bHxaRcP
EwXcgVWNAAGw5PtJ6R9Lr/aEia0lHLV/rqP5ZFVq1iCArPzopXY4CVGcHT+AxJVg47vkQ+h+
iv4AO7VqwuKIb4f3y8</vt:lpwstr>
  </property>
  <property fmtid="{D5CDD505-2E9C-101B-9397-08002B2CF9AE}" pid="3" name="_2015_ms_pID_7253431">
    <vt:lpwstr>mioPL2TiNBod2SKronNM1R77Eed+shJq5TOtr2/t3wmlNgHcGYZIHG
bKZ6jIyC73MNYLCtvvIdp64YI9YIf0Vco9FINkB/BW0Mk8CZq4WArT3s74Q5qCULroJM5wlr
RNW6SRETWzG1PAIEPFrk8LSK0Q3KsSR9eY6WDeoFr9k9oe5atAd40Wp0L2WdgfIThqH1Ug3l
l/M1enimjuzuJgMVZjfFGw/r0OlyGPgRBmMP</vt:lpwstr>
  </property>
  <property fmtid="{D5CDD505-2E9C-101B-9397-08002B2CF9AE}" pid="4" name="_2015_ms_pID_7253432">
    <vt:lpwstr>8267t/SPcTykeBWRsrJUlIM=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1644851143</vt:lpwstr>
  </property>
</Properties>
</file>